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0019A5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F94444" w:rsidP="00B906ED">
      <w:pPr>
        <w:ind w:left="720"/>
        <w:rPr>
          <w:rFonts w:eastAsia="Century Gothic"/>
          <w:lang w:val="en-CA"/>
        </w:rPr>
      </w:pPr>
      <w:r w:rsidRPr="00FE7FE0">
        <w:rPr>
          <w:b/>
          <w:lang w:val="en-CA"/>
        </w:rPr>
        <w:t>Sofosbuvir / Velpatasvir (Epclusa)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2B2DB7">
        <w:rPr>
          <w:color w:val="000000"/>
          <w:lang w:val="en-CA"/>
        </w:rPr>
        <w:t>Atorvastatin</w:t>
      </w:r>
      <w:r w:rsidR="002B2DB7" w:rsidRPr="002B2DB7">
        <w:rPr>
          <w:color w:val="000000"/>
          <w:lang w:val="en-CA"/>
        </w:rPr>
        <w:t xml:space="preserve"> (Lipitor)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431574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431574">
        <w:rPr>
          <w:rFonts w:eastAsia="Century Gothic"/>
          <w:b/>
          <w:i/>
          <w:lang w:val="en-CA"/>
        </w:rPr>
        <w:t>Sofosbuvir / Velpatasvir (Epclusa)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2DB7">
        <w:rPr>
          <w:rFonts w:eastAsia="Century Gothic"/>
          <w:b/>
          <w:i/>
          <w:lang w:val="en-CA"/>
        </w:rPr>
        <w:t>Atorvastatin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2B2DB7" w:rsidP="001375FF">
      <w:pPr>
        <w:jc w:val="both"/>
        <w:rPr>
          <w:lang w:val="en-CA"/>
        </w:rPr>
      </w:pPr>
      <w:r w:rsidRPr="002B2DB7">
        <w:rPr>
          <w:rFonts w:eastAsia="Century Gothic"/>
          <w:lang w:val="en-CA"/>
        </w:rPr>
        <w:t xml:space="preserve">Sofosbuvir / Velpatasvir (Epclusa) + Atorvastatin 40 mg die: ↑ 59% </w:t>
      </w:r>
      <w:r>
        <w:rPr>
          <w:rFonts w:eastAsia="Century Gothic"/>
          <w:lang w:val="en-CA"/>
        </w:rPr>
        <w:t>AU</w:t>
      </w:r>
      <w:r w:rsidRPr="002B2DB7">
        <w:rPr>
          <w:rFonts w:eastAsia="Century Gothic"/>
          <w:lang w:val="en-CA"/>
        </w:rPr>
        <w:t xml:space="preserve">C of Atorvastatin. </w:t>
      </w:r>
      <w:r>
        <w:rPr>
          <w:rFonts w:eastAsia="Century Gothic"/>
          <w:lang w:val="en-CA"/>
        </w:rPr>
        <w:t>U</w:t>
      </w:r>
      <w:r w:rsidRPr="002B2DB7">
        <w:rPr>
          <w:rFonts w:eastAsia="Century Gothic"/>
          <w:lang w:val="en-CA"/>
        </w:rPr>
        <w:t xml:space="preserve">se </w:t>
      </w:r>
      <w:r>
        <w:rPr>
          <w:rFonts w:eastAsia="Century Gothic"/>
          <w:lang w:val="en-CA"/>
        </w:rPr>
        <w:t xml:space="preserve">association </w:t>
      </w:r>
      <w:r w:rsidRPr="002B2DB7">
        <w:rPr>
          <w:rFonts w:eastAsia="Century Gothic"/>
          <w:lang w:val="en-CA"/>
        </w:rPr>
        <w:t>with caution. A decrease in the dose may be necessary.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2B2DB7">
        <w:rPr>
          <w:rFonts w:eastAsia="Century Gothic"/>
          <w:u w:val="single"/>
          <w:lang w:val="en-CA"/>
        </w:rPr>
        <w:t>Atorvastatin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Atorvastatin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>Keep the same dose of Atorvastatin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Pr="002B2DB7">
        <w:rPr>
          <w:rFonts w:eastAsia="Century Gothic"/>
          <w:lang w:val="en-CA"/>
        </w:rPr>
        <w:t>Atorvastatin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08" w:rsidRDefault="00432F08" w:rsidP="00CD5A4A">
      <w:r>
        <w:separator/>
      </w:r>
    </w:p>
  </w:endnote>
  <w:endnote w:type="continuationSeparator" w:id="0">
    <w:p w:rsidR="00432F08" w:rsidRDefault="00432F08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0A0AAE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08" w:rsidRDefault="00432F08" w:rsidP="00CD5A4A">
      <w:r>
        <w:separator/>
      </w:r>
    </w:p>
  </w:footnote>
  <w:footnote w:type="continuationSeparator" w:id="0">
    <w:p w:rsidR="00432F08" w:rsidRDefault="00432F08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32F0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32F0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19A5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A0AA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5359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32F08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207C-BE3E-45F6-A15E-BCA405F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1564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2021-03-15T09:04:00Z</dcterms:created>
  <dcterms:modified xsi:type="dcterms:W3CDTF">2021-03-15T09:04:00Z</dcterms:modified>
</cp:coreProperties>
</file>