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D7670" w:rsidP="00FB3328">
      <w:pPr>
        <w:ind w:left="720"/>
        <w:jc w:val="center"/>
        <w:rPr>
          <w:color w:val="000000"/>
          <w:lang w:val="fr-CA"/>
        </w:rPr>
      </w:pPr>
      <w:proofErr w:type="spellStart"/>
      <w:r>
        <w:rPr>
          <w:b/>
          <w:lang w:val="fr-CA"/>
        </w:rPr>
        <w:t>Sofosbuvir</w:t>
      </w:r>
      <w:proofErr w:type="spellEnd"/>
      <w:r>
        <w:rPr>
          <w:b/>
          <w:lang w:val="fr-CA"/>
        </w:rPr>
        <w:t>/</w:t>
      </w:r>
      <w:proofErr w:type="spellStart"/>
      <w:r>
        <w:rPr>
          <w:b/>
          <w:lang w:val="fr-CA"/>
        </w:rPr>
        <w:t>Velpatasvir</w:t>
      </w:r>
      <w:proofErr w:type="spellEnd"/>
      <w:r w:rsidRPr="007D7670">
        <w:rPr>
          <w:b/>
          <w:lang w:val="fr-CA"/>
        </w:rPr>
        <w:t xml:space="preserve"> (</w:t>
      </w:r>
      <w:proofErr w:type="spellStart"/>
      <w:r w:rsidR="006274C8">
        <w:rPr>
          <w:b/>
          <w:lang w:val="fr-CA"/>
        </w:rPr>
        <w:t>Epclusa</w:t>
      </w:r>
      <w:proofErr w:type="spellEnd"/>
      <w:r w:rsidRPr="007D7670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proofErr w:type="spellStart"/>
      <w:r w:rsidR="00AF581A" w:rsidRPr="00AF581A">
        <w:rPr>
          <w:rFonts w:eastAsia="Century Gothic"/>
          <w:lang w:val="fr-CA"/>
        </w:rPr>
        <w:t>Lovastatine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Mevacor</w:t>
      </w:r>
      <w:proofErr w:type="spellEnd"/>
      <w:r w:rsidR="00AF581A" w:rsidRPr="00AF581A">
        <w:rPr>
          <w:rFonts w:eastAsia="Century Gothic"/>
          <w:lang w:val="fr-CA"/>
        </w:rPr>
        <w:t>)/</w:t>
      </w:r>
      <w:proofErr w:type="spellStart"/>
      <w:r w:rsidR="00AF581A" w:rsidRPr="00AF581A">
        <w:rPr>
          <w:rFonts w:eastAsia="Century Gothic"/>
          <w:lang w:val="fr-CA"/>
        </w:rPr>
        <w:t>Simvastatin</w:t>
      </w:r>
      <w:r w:rsidR="006274C8">
        <w:rPr>
          <w:rFonts w:eastAsia="Century Gothic"/>
          <w:lang w:val="fr-CA"/>
        </w:rPr>
        <w:t>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Zocor</w:t>
      </w:r>
      <w:proofErr w:type="spellEnd"/>
      <w:r w:rsidR="00AF581A" w:rsidRPr="00AF581A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6274C8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6274C8">
        <w:rPr>
          <w:rFonts w:eastAsia="Century Gothic"/>
          <w:b/>
          <w:bCs/>
          <w:i/>
          <w:lang w:val="fr-CA"/>
        </w:rPr>
        <w:t>Sofosbuvir</w:t>
      </w:r>
      <w:proofErr w:type="spellEnd"/>
      <w:r w:rsidRPr="006274C8">
        <w:rPr>
          <w:rFonts w:eastAsia="Century Gothic"/>
          <w:b/>
          <w:bCs/>
          <w:i/>
          <w:lang w:val="fr-CA"/>
        </w:rPr>
        <w:t>/</w:t>
      </w:r>
      <w:proofErr w:type="spellStart"/>
      <w:r w:rsidRPr="006274C8">
        <w:rPr>
          <w:rFonts w:eastAsia="Century Gothic"/>
          <w:b/>
          <w:bCs/>
          <w:i/>
          <w:lang w:val="fr-CA"/>
        </w:rPr>
        <w:t>Velpatasvir</w:t>
      </w:r>
      <w:proofErr w:type="spellEnd"/>
      <w:r w:rsidRPr="006274C8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6274C8">
        <w:rPr>
          <w:rFonts w:eastAsia="Century Gothic"/>
          <w:b/>
          <w:bCs/>
          <w:i/>
          <w:lang w:val="fr-CA"/>
        </w:rPr>
        <w:t>Epclusa</w:t>
      </w:r>
      <w:proofErr w:type="spellEnd"/>
      <w:r w:rsidRPr="006274C8">
        <w:rPr>
          <w:rFonts w:eastAsia="Century Gothic"/>
          <w:b/>
          <w:bCs/>
          <w:i/>
          <w:lang w:val="fr-CA"/>
        </w:rPr>
        <w:t>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proofErr w:type="spellStart"/>
      <w:r>
        <w:rPr>
          <w:rFonts w:eastAsia="Century Gothic"/>
          <w:b/>
          <w:bCs/>
          <w:i/>
          <w:lang w:val="fr-CA"/>
        </w:rPr>
        <w:t>Lovastatine</w:t>
      </w:r>
      <w:proofErr w:type="spellEnd"/>
      <w:r>
        <w:rPr>
          <w:rFonts w:eastAsia="Century Gothic"/>
          <w:b/>
          <w:bCs/>
          <w:i/>
          <w:lang w:val="fr-CA"/>
        </w:rPr>
        <w:t>/</w:t>
      </w:r>
      <w:proofErr w:type="spellStart"/>
      <w:r>
        <w:rPr>
          <w:rFonts w:eastAsia="Century Gothic"/>
          <w:b/>
          <w:bCs/>
          <w:i/>
          <w:lang w:val="fr-CA"/>
        </w:rPr>
        <w:t>Simvastatine</w:t>
      </w:r>
      <w:proofErr w:type="spellEnd"/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AF581A" w:rsidRPr="005414A7" w:rsidRDefault="00AF581A" w:rsidP="00AF581A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AF581A" w:rsidRPr="005414A7" w:rsidRDefault="00AF581A" w:rsidP="00AF581A">
      <w:pPr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="006274C8" w:rsidRPr="006274C8">
        <w:rPr>
          <w:rFonts w:eastAsia="Century Gothic"/>
          <w:bCs/>
          <w:lang w:val="fr-CA"/>
        </w:rPr>
        <w:t>Sofosbuvir</w:t>
      </w:r>
      <w:proofErr w:type="spellEnd"/>
      <w:r w:rsidR="006274C8" w:rsidRPr="006274C8">
        <w:rPr>
          <w:rFonts w:eastAsia="Century Gothic"/>
          <w:bCs/>
          <w:lang w:val="fr-CA"/>
        </w:rPr>
        <w:t>/</w:t>
      </w:r>
      <w:proofErr w:type="spellStart"/>
      <w:r w:rsidR="006274C8" w:rsidRPr="006274C8">
        <w:rPr>
          <w:rFonts w:eastAsia="Century Gothic"/>
          <w:bCs/>
          <w:lang w:val="fr-CA"/>
        </w:rPr>
        <w:t>Velpatasvir</w:t>
      </w:r>
      <w:proofErr w:type="spellEnd"/>
      <w:r w:rsidR="006274C8" w:rsidRPr="006274C8">
        <w:rPr>
          <w:rFonts w:eastAsia="Century Gothic"/>
          <w:bCs/>
          <w:lang w:val="fr-CA"/>
        </w:rPr>
        <w:t xml:space="preserve"> (</w:t>
      </w:r>
      <w:proofErr w:type="spellStart"/>
      <w:r w:rsidR="006274C8" w:rsidRPr="006274C8">
        <w:rPr>
          <w:rFonts w:eastAsia="Century Gothic"/>
          <w:bCs/>
          <w:lang w:val="fr-CA"/>
        </w:rPr>
        <w:t>Epclusa</w:t>
      </w:r>
      <w:proofErr w:type="spellEnd"/>
      <w:r w:rsidR="006274C8" w:rsidRPr="006274C8">
        <w:rPr>
          <w:rFonts w:eastAsia="Century Gothic"/>
          <w:bCs/>
          <w:lang w:val="fr-CA"/>
        </w:rPr>
        <w:t>)</w:t>
      </w:r>
      <w:r w:rsidR="00884BB6">
        <w:rPr>
          <w:rFonts w:eastAsia="Century Gothic"/>
          <w:bCs/>
          <w:lang w:val="fr-CA"/>
        </w:rPr>
        <w:t xml:space="preserve"> et </w:t>
      </w:r>
      <w:proofErr w:type="spellStart"/>
      <w:r w:rsidR="00884BB6">
        <w:rPr>
          <w:rFonts w:eastAsia="Century Gothic"/>
          <w:bCs/>
          <w:lang w:val="fr-CA"/>
        </w:rPr>
        <w:t>Lovastatine</w:t>
      </w:r>
      <w:proofErr w:type="spellEnd"/>
      <w:r w:rsidR="00884BB6">
        <w:rPr>
          <w:rFonts w:eastAsia="Century Gothic"/>
          <w:bCs/>
          <w:lang w:val="fr-CA"/>
        </w:rPr>
        <w:t>/</w:t>
      </w:r>
      <w:proofErr w:type="spellStart"/>
      <w:r w:rsidRPr="005414A7">
        <w:rPr>
          <w:rFonts w:eastAsia="Century Gothic"/>
          <w:bCs/>
          <w:lang w:val="fr-CA"/>
        </w:rPr>
        <w:t>Simvastatine</w:t>
      </w:r>
      <w:proofErr w:type="spellEnd"/>
      <w:r w:rsidRPr="005414A7">
        <w:rPr>
          <w:rFonts w:eastAsia="Century Gothic"/>
          <w:bCs/>
          <w:lang w:val="fr-CA"/>
        </w:rPr>
        <w:t xml:space="preserve"> n’est disponible. La monographie recommande d’utiliser cette association avec prudence</w:t>
      </w:r>
      <w:r w:rsidR="00147C7B">
        <w:rPr>
          <w:rFonts w:eastAsia="Century Gothic"/>
          <w:bCs/>
          <w:lang w:val="fr-CA"/>
        </w:rPr>
        <w:t>.</w:t>
      </w:r>
      <w:bookmarkStart w:id="1" w:name="_GoBack"/>
      <w:bookmarkEnd w:id="1"/>
    </w:p>
    <w:p w:rsidR="00AF581A" w:rsidRPr="005414A7" w:rsidRDefault="00AF581A" w:rsidP="00AF581A">
      <w:pPr>
        <w:rPr>
          <w:rFonts w:eastAsia="Century Gothic"/>
          <w:b/>
          <w:bCs/>
          <w:lang w:val="fr-CA"/>
        </w:rPr>
      </w:pPr>
    </w:p>
    <w:p w:rsidR="00AF581A" w:rsidRPr="005414A7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5414A7">
        <w:rPr>
          <w:rFonts w:eastAsia="Century Gothic"/>
          <w:u w:val="single"/>
          <w:lang w:val="fr-CA"/>
        </w:rPr>
        <w:t>Lovastatine</w:t>
      </w:r>
      <w:proofErr w:type="spellEnd"/>
      <w:r w:rsidRPr="005414A7">
        <w:rPr>
          <w:rFonts w:eastAsia="Century Gothic"/>
          <w:u w:val="single"/>
          <w:lang w:val="fr-CA"/>
        </w:rPr>
        <w:t>/</w:t>
      </w:r>
      <w:proofErr w:type="spellStart"/>
      <w:r w:rsidRPr="005414A7">
        <w:rPr>
          <w:rFonts w:eastAsia="Century Gothic"/>
          <w:u w:val="single"/>
          <w:lang w:val="fr-CA"/>
        </w:rPr>
        <w:t>Simvastatine</w:t>
      </w:r>
      <w:proofErr w:type="spellEnd"/>
      <w:r w:rsidRPr="005414A7">
        <w:rPr>
          <w:rFonts w:eastAsia="Century Gothic"/>
          <w:u w:val="single"/>
          <w:lang w:val="fr-CA"/>
        </w:rPr>
        <w:t xml:space="preserve">) : 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</w:t>
      </w:r>
      <w:proofErr w:type="spellStart"/>
      <w:r w:rsidRPr="003B33D6">
        <w:rPr>
          <w:rFonts w:eastAsia="Century Gothic"/>
          <w:lang w:val="fr-CA"/>
        </w:rPr>
        <w:t>Lovastatine</w:t>
      </w:r>
      <w:proofErr w:type="spellEnd"/>
      <w:r w:rsidRPr="003B33D6">
        <w:rPr>
          <w:rFonts w:eastAsia="Century Gothic"/>
          <w:lang w:val="fr-CA"/>
        </w:rPr>
        <w:t>/</w:t>
      </w:r>
      <w:proofErr w:type="spellStart"/>
      <w:r w:rsidRPr="003B33D6">
        <w:rPr>
          <w:rFonts w:eastAsia="Century Gothic"/>
          <w:lang w:val="fr-CA"/>
        </w:rPr>
        <w:t>Simvastatine</w:t>
      </w:r>
      <w:proofErr w:type="spellEnd"/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6274C8" w:rsidP="006274C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6274C8">
        <w:rPr>
          <w:rFonts w:eastAsia="Century Gothic"/>
          <w:lang w:val="fr-CA"/>
        </w:rPr>
        <w:t xml:space="preserve">Garder la même dose de </w:t>
      </w:r>
      <w:proofErr w:type="spellStart"/>
      <w:r w:rsidRPr="006274C8">
        <w:rPr>
          <w:rFonts w:eastAsia="Century Gothic"/>
          <w:lang w:val="fr-CA"/>
        </w:rPr>
        <w:t>Lovastatine</w:t>
      </w:r>
      <w:proofErr w:type="spellEnd"/>
      <w:r w:rsidRPr="006274C8">
        <w:rPr>
          <w:rFonts w:eastAsia="Century Gothic"/>
          <w:lang w:val="fr-CA"/>
        </w:rPr>
        <w:t>/</w:t>
      </w:r>
      <w:proofErr w:type="spellStart"/>
      <w:r w:rsidRPr="006274C8">
        <w:rPr>
          <w:rFonts w:eastAsia="Century Gothic"/>
          <w:lang w:val="fr-CA"/>
        </w:rPr>
        <w:t>Simvastatine</w:t>
      </w:r>
      <w:proofErr w:type="spellEnd"/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 xml:space="preserve">Diminuer la dose de la </w:t>
      </w:r>
      <w:proofErr w:type="spellStart"/>
      <w:r w:rsidRPr="0006557A">
        <w:rPr>
          <w:rFonts w:eastAsia="Century Gothic"/>
          <w:lang w:val="fr-CA"/>
        </w:rPr>
        <w:t>Lovastatine</w:t>
      </w:r>
      <w:proofErr w:type="spellEnd"/>
      <w:r w:rsidRPr="0006557A">
        <w:rPr>
          <w:rFonts w:eastAsia="Century Gothic"/>
          <w:lang w:val="fr-CA"/>
        </w:rPr>
        <w:t>/</w:t>
      </w:r>
      <w:proofErr w:type="spellStart"/>
      <w:r w:rsidRPr="0006557A">
        <w:rPr>
          <w:rFonts w:eastAsia="Century Gothic"/>
          <w:lang w:val="fr-CA"/>
        </w:rPr>
        <w:t>Simvastatine</w:t>
      </w:r>
      <w:proofErr w:type="spellEnd"/>
      <w:r w:rsidRPr="0006557A">
        <w:rPr>
          <w:rFonts w:eastAsia="Century Gothic"/>
          <w:lang w:val="fr-CA"/>
        </w:rPr>
        <w:t xml:space="preserve"> à  ______  *Du ____________ au _____________ *</w:t>
      </w:r>
    </w:p>
    <w:p w:rsidR="00AF581A" w:rsidRPr="0006557A" w:rsidRDefault="00AF581A" w:rsidP="00AF581A">
      <w:pPr>
        <w:pStyle w:val="Paragraphedeliste"/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C47F74">
        <w:rPr>
          <w:rFonts w:eastAsia="Century Gothic"/>
        </w:rPr>
        <w:t>Autre</w:t>
      </w:r>
      <w:proofErr w:type="spellEnd"/>
      <w:r w:rsidRPr="00C47F74">
        <w:rPr>
          <w:rFonts w:eastAsia="Century Gothic"/>
        </w:rPr>
        <w:t xml:space="preserve"> :_______________________________________________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ED" w:rsidRDefault="004466ED" w:rsidP="00CD5A4A">
      <w:r>
        <w:separator/>
      </w:r>
    </w:p>
  </w:endnote>
  <w:endnote w:type="continuationSeparator" w:id="0">
    <w:p w:rsidR="004466ED" w:rsidRDefault="004466E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r w:rsidR="004466ED">
      <w:fldChar w:fldCharType="begin"/>
    </w:r>
    <w:r w:rsidR="004466ED" w:rsidRPr="00147C7B">
      <w:rPr>
        <w:lang w:val="fr-CA"/>
      </w:rPr>
      <w:instrText xml:space="preserve"> HYPERLINK "http://www.guidetherapeutiquevih.com" \h </w:instrText>
    </w:r>
    <w:r w:rsidR="004466ED">
      <w:fldChar w:fldCharType="separate"/>
    </w:r>
    <w:r w:rsidRPr="00FA6CB7">
      <w:rPr>
        <w:color w:val="0563C1"/>
        <w:u w:val="single"/>
        <w:lang w:val="fr-CA"/>
      </w:rPr>
      <w:t>www.guidetherapeutiqueVIH.com</w:t>
    </w:r>
    <w:r w:rsidR="004466ED">
      <w:rPr>
        <w:color w:val="0563C1"/>
        <w:u w:val="single"/>
        <w:lang w:val="fr-CA"/>
      </w:rPr>
      <w:fldChar w:fldCharType="end"/>
    </w:r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ED" w:rsidRDefault="004466ED" w:rsidP="00CD5A4A">
      <w:r>
        <w:separator/>
      </w:r>
    </w:p>
  </w:footnote>
  <w:footnote w:type="continuationSeparator" w:id="0">
    <w:p w:rsidR="004466ED" w:rsidRDefault="004466E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47C7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47C7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47C7B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466ED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274C8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F74A2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5833-3168-4C06-8332-4E9A1612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1836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2019-05-16T06:43:00Z</dcterms:created>
  <dcterms:modified xsi:type="dcterms:W3CDTF">2019-05-16T08:47:00Z</dcterms:modified>
</cp:coreProperties>
</file>