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B7" w:rsidRDefault="00C2643B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O</w:t>
      </w:r>
      <w:r w:rsidR="00C80B5F">
        <w:rPr>
          <w:rFonts w:ascii="Century Gothic" w:eastAsia="Century Gothic" w:hAnsi="Century Gothic" w:cs="Century Gothic"/>
          <w:b/>
          <w:sz w:val="22"/>
          <w:szCs w:val="22"/>
        </w:rPr>
        <w:t xml:space="preserve">pinion pharmaceutique </w:t>
      </w:r>
    </w:p>
    <w:p w:rsidR="007D44B7" w:rsidRDefault="007D44B7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7D44B7" w:rsidRDefault="00C80B5F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Interaction possible entre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Glycopyrronium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et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r w:rsidR="00C2643B">
        <w:rPr>
          <w:rFonts w:ascii="Century Gothic" w:eastAsia="Century Gothic" w:hAnsi="Century Gothic" w:cs="Century Gothic"/>
          <w:b/>
          <w:sz w:val="22"/>
          <w:szCs w:val="22"/>
        </w:rPr>
        <w:br/>
      </w:r>
      <w:r>
        <w:rPr>
          <w:rFonts w:ascii="Century Gothic" w:eastAsia="Century Gothic" w:hAnsi="Century Gothic" w:cs="Century Gothic"/>
          <w:b/>
          <w:sz w:val="22"/>
          <w:szCs w:val="22"/>
        </w:rPr>
        <w:t>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Triumeq</w:t>
      </w:r>
      <w:proofErr w:type="spellEnd"/>
      <w:r w:rsidR="00C2643B">
        <w:rPr>
          <w:rFonts w:ascii="Century Gothic" w:eastAsia="Century Gothic" w:hAnsi="Century Gothic" w:cs="Century Gothic"/>
          <w:b/>
          <w:sz w:val="22"/>
          <w:szCs w:val="22"/>
        </w:rPr>
        <w:t xml:space="preserve">, </w:t>
      </w:r>
      <w:proofErr w:type="spellStart"/>
      <w:r w:rsidR="00C2643B">
        <w:rPr>
          <w:rFonts w:ascii="Century Gothic" w:eastAsia="Century Gothic" w:hAnsi="Century Gothic" w:cs="Century Gothic"/>
          <w:b/>
          <w:sz w:val="22"/>
          <w:szCs w:val="22"/>
        </w:rPr>
        <w:t>Dovato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et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)</w:t>
      </w:r>
    </w:p>
    <w:p w:rsidR="007D44B7" w:rsidRDefault="007D44B7">
      <w:pPr>
        <w:jc w:val="center"/>
        <w:rPr>
          <w:rFonts w:ascii="Century Gothic" w:eastAsia="Century Gothic" w:hAnsi="Century Gothic" w:cs="Century Gothic"/>
        </w:rPr>
      </w:pPr>
    </w:p>
    <w:p w:rsidR="007D44B7" w:rsidRDefault="00C80B5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Patient(e) : 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DDN : _____/_____/_____</w:t>
      </w:r>
    </w:p>
    <w:p w:rsidR="007D44B7" w:rsidRDefault="007D44B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7D44B7" w:rsidRDefault="00C80B5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Après avoir analysé le dossier de votre patient(e), j’ai relevé un problème relié à sa pharmacothérapie. </w:t>
      </w:r>
    </w:p>
    <w:p w:rsidR="007D44B7" w:rsidRDefault="007D44B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7D44B7" w:rsidRDefault="00C80B5F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Interaction entre :</w:t>
      </w:r>
    </w:p>
    <w:p w:rsidR="007D44B7" w:rsidRDefault="00C80B5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Glycopyrronium</w:t>
      </w:r>
      <w:proofErr w:type="spellEnd"/>
    </w:p>
    <w:p w:rsidR="007D44B7" w:rsidRDefault="00C80B5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Et</w:t>
      </w:r>
    </w:p>
    <w:p w:rsidR="007D44B7" w:rsidRDefault="00C80B5F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Tivicay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7D44B7" w:rsidRPr="00C2643B" w:rsidRDefault="00C80B5F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Abacavir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Triumeq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C2643B" w:rsidRDefault="00C2643B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Lamivudine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Dovato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7D44B7" w:rsidRDefault="00C80B5F">
      <w:pPr>
        <w:numPr>
          <w:ilvl w:val="0"/>
          <w:numId w:val="2"/>
        </w:numPr>
        <w:contextualSpacing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Rilpivirine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Juluca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7D44B7" w:rsidRDefault="007D44B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7D44B7" w:rsidRDefault="00C80B5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Une augmen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tation du risque d’effets indésirables peut survenir lors de l’administration concomitante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Glycopyrronium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avec 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. Voici pourquoi 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1, 2</w:t>
      </w:r>
      <w:r>
        <w:rPr>
          <w:rFonts w:ascii="Century Gothic" w:eastAsia="Century Gothic" w:hAnsi="Century Gothic" w:cs="Century Gothic"/>
          <w:sz w:val="22"/>
          <w:szCs w:val="22"/>
        </w:rPr>
        <w:t>:</w:t>
      </w:r>
    </w:p>
    <w:p w:rsidR="007D44B7" w:rsidRDefault="00C80B5F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Dolutégravir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est un inhibiteur du transporteur rénal MATE-1. </w:t>
      </w:r>
    </w:p>
    <w:p w:rsidR="007D44B7" w:rsidRDefault="00C80B5F">
      <w:pPr>
        <w:numPr>
          <w:ilvl w:val="1"/>
          <w:numId w:val="1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Glycopyrronium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est un substrat de MA</w:t>
      </w:r>
      <w:r>
        <w:rPr>
          <w:rFonts w:ascii="Century Gothic" w:eastAsia="Century Gothic" w:hAnsi="Century Gothic" w:cs="Century Gothic"/>
          <w:sz w:val="22"/>
          <w:szCs w:val="22"/>
        </w:rPr>
        <w:t>TE-1.</w:t>
      </w:r>
    </w:p>
    <w:p w:rsidR="007D44B7" w:rsidRDefault="00C80B5F">
      <w:pPr>
        <w:numPr>
          <w:ilvl w:val="1"/>
          <w:numId w:val="1"/>
        </w:numPr>
        <w:contextualSpacing/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En diminuant son élimination rénale, l'inhibition peut augmenter la concentration plasmatique du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Glycopyrronium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potentiellement le risque d’effets indésirables anticholinergiques.</w:t>
      </w:r>
    </w:p>
    <w:p w:rsidR="007D44B7" w:rsidRDefault="007D44B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7D44B7" w:rsidRDefault="00C80B5F">
      <w:pPr>
        <w:jc w:val="both"/>
        <w:rPr>
          <w:rFonts w:ascii="Century Gothic" w:eastAsia="Century Gothic" w:hAnsi="Century Gothic" w:cs="Century Gothic"/>
          <w:sz w:val="22"/>
          <w:szCs w:val="22"/>
          <w:vertAlign w:val="superscript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Aucune étude n’a été réalisée. </w:t>
      </w:r>
    </w:p>
    <w:p w:rsidR="007D44B7" w:rsidRDefault="007D44B7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7D44B7" w:rsidRDefault="00C80B5F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Options thérapeutiques possibles 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: </w:t>
      </w:r>
    </w:p>
    <w:p w:rsidR="007D44B7" w:rsidRDefault="00C80B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Surveiller l’apparition d’effets indésirables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(xérostomie, constipation, rétention urinaire, somnolence,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etc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 Le cas échéant, changer de pompe ou changer de traitement antirétroviral.</w:t>
      </w:r>
    </w:p>
    <w:p w:rsidR="007D44B7" w:rsidRDefault="00C2643B" w:rsidP="00C2643B">
      <w:pPr>
        <w:tabs>
          <w:tab w:val="left" w:pos="4125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1" w:name="_GoBack"/>
      <w:r>
        <w:rPr>
          <w:rFonts w:ascii="Century Gothic" w:eastAsia="Century Gothic" w:hAnsi="Century Gothic" w:cs="Century Gothic"/>
          <w:sz w:val="22"/>
          <w:szCs w:val="22"/>
        </w:rPr>
        <w:tab/>
      </w:r>
    </w:p>
    <w:bookmarkEnd w:id="1"/>
    <w:p w:rsidR="007D44B7" w:rsidRDefault="007D44B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:rsidR="007D44B7" w:rsidRDefault="007D44B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7D44B7" w:rsidRDefault="00C80B5F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br w:type="page"/>
      </w:r>
    </w:p>
    <w:p w:rsidR="007D44B7" w:rsidRDefault="00C80B5F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 xml:space="preserve">Suggestion de la pharmacie ou nouvelle prescription : </w:t>
      </w:r>
    </w:p>
    <w:p w:rsidR="007D44B7" w:rsidRDefault="007D44B7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7D44B7">
        <w:tc>
          <w:tcPr>
            <w:tcW w:w="9396" w:type="dxa"/>
          </w:tcPr>
          <w:p w:rsidR="007D44B7" w:rsidRDefault="00C80B5F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Date : _____/_____/_____</w:t>
            </w:r>
          </w:p>
          <w:p w:rsidR="007D44B7" w:rsidRDefault="00C80B5F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Patient(e) : ________________________          DDN : _____/_____/_____</w:t>
            </w:r>
          </w:p>
          <w:p w:rsidR="007D44B7" w:rsidRDefault="00C80B5F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 Téléphone: _____________________________</w:t>
            </w:r>
          </w:p>
        </w:tc>
      </w:tr>
      <w:tr w:rsidR="007D44B7">
        <w:tc>
          <w:tcPr>
            <w:tcW w:w="9396" w:type="dxa"/>
          </w:tcPr>
          <w:p w:rsidR="007D44B7" w:rsidRDefault="00C80B5F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Rx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 : </w:t>
            </w:r>
          </w:p>
          <w:p w:rsidR="007D44B7" w:rsidRDefault="007D44B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7D44B7" w:rsidRDefault="007D44B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7D44B7" w:rsidRDefault="007D44B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7D44B7" w:rsidRDefault="007D44B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7D44B7" w:rsidRDefault="00C80B5F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Renouvellements : _____</w:t>
            </w:r>
          </w:p>
          <w:p w:rsidR="007D44B7" w:rsidRDefault="007D44B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7D44B7" w:rsidRDefault="007D44B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7D44B7" w:rsidRDefault="007D44B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7D44B7" w:rsidRDefault="00C80B5F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Médecin : __________     Numéro de pratique : __________    Signature : __________</w:t>
            </w:r>
          </w:p>
          <w:p w:rsidR="007D44B7" w:rsidRDefault="00C80B5F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Adresse : ____________________________________________</w:t>
            </w:r>
          </w:p>
          <w:p w:rsidR="007D44B7" w:rsidRDefault="00C80B5F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#Téléphone : ____________________     #Télécopieur : ________________</w:t>
            </w:r>
          </w:p>
        </w:tc>
      </w:tr>
      <w:tr w:rsidR="007D44B7">
        <w:tc>
          <w:tcPr>
            <w:tcW w:w="9396" w:type="dxa"/>
          </w:tcPr>
          <w:p w:rsidR="007D44B7" w:rsidRDefault="00C80B5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Certification du prescripteur </w:t>
            </w:r>
          </w:p>
          <w:p w:rsidR="007D44B7" w:rsidRDefault="00C80B5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Je certifie que 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: </w:t>
            </w:r>
          </w:p>
          <w:p w:rsidR="007D44B7" w:rsidRDefault="00C80B5F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cette ordonnance est une ordonnance originale, </w:t>
            </w:r>
          </w:p>
          <w:p w:rsidR="007D44B7" w:rsidRDefault="00C80B5F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le pharmacien identifié précité est le seul destinataire, </w:t>
            </w:r>
          </w:p>
          <w:p w:rsidR="007D44B7" w:rsidRDefault="00C80B5F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l’original ne sera pas réutilisé.</w:t>
            </w:r>
          </w:p>
        </w:tc>
      </w:tr>
    </w:tbl>
    <w:p w:rsidR="007D44B7" w:rsidRDefault="007D44B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7D44B7" w:rsidRDefault="00C80B5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Veuillez svp nous faire parvenir une copie de cette page avec votre conduite à tenir. </w:t>
      </w:r>
    </w:p>
    <w:p w:rsidR="007D44B7" w:rsidRDefault="007D44B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7D44B7" w:rsidRDefault="00C80B5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Si vous avez besoin d’information complémentaire, n’hésitez pas à communiquer avec moi. </w:t>
      </w:r>
    </w:p>
    <w:p w:rsidR="007D44B7" w:rsidRDefault="007D44B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7D44B7" w:rsidRDefault="00C80B5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Cordialement, </w:t>
      </w:r>
    </w:p>
    <w:p w:rsidR="007D44B7" w:rsidRDefault="007D44B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7D44B7" w:rsidRDefault="00C80B5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Pharmacien(ne) 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Pharmacie : ____________________</w:t>
      </w:r>
    </w:p>
    <w:p w:rsidR="007D44B7" w:rsidRDefault="00C80B5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#Téléphone 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#Télécopieur : ____________________</w:t>
      </w:r>
    </w:p>
    <w:p w:rsidR="007D44B7" w:rsidRDefault="007D44B7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7D44B7" w:rsidRDefault="007D44B7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7D44B7" w:rsidRDefault="00C80B5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br w:type="page"/>
      </w:r>
    </w:p>
    <w:p w:rsidR="007D44B7" w:rsidRDefault="00C80B5F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>Référ</w:t>
      </w:r>
      <w:r>
        <w:rPr>
          <w:rFonts w:ascii="Century Gothic" w:eastAsia="Century Gothic" w:hAnsi="Century Gothic" w:cs="Century Gothic"/>
          <w:b/>
          <w:sz w:val="22"/>
          <w:szCs w:val="22"/>
        </w:rPr>
        <w:t>ences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 : </w:t>
      </w:r>
    </w:p>
    <w:p w:rsidR="007D44B7" w:rsidRDefault="00C80B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Monographie 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Seebri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Breezhaler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(capsules de poudre à inhaler de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glycopyrronium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numéro de </w:t>
      </w:r>
      <w:r>
        <w:rPr>
          <w:rFonts w:ascii="Century Gothic" w:eastAsia="Century Gothic" w:hAnsi="Century Gothic" w:cs="Century Gothic"/>
          <w:sz w:val="22"/>
          <w:szCs w:val="22"/>
        </w:rPr>
        <w:t>contrôle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de présenta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tion : 196095,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Novartis Pharmaceuticals Canada Inc., Québec, Canada,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Septembre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2016</w:t>
      </w:r>
    </w:p>
    <w:p w:rsidR="007D44B7" w:rsidRDefault="00C80B5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ind w:left="714" w:hanging="357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Guide thérapeutique VIH. [En ligne]. Disponible : </w:t>
      </w:r>
      <w:r>
        <w:rPr>
          <w:rFonts w:ascii="Century Gothic" w:eastAsia="Century Gothic" w:hAnsi="Century Gothic" w:cs="Century Gothic"/>
          <w:color w:val="0000FF"/>
          <w:sz w:val="22"/>
          <w:szCs w:val="22"/>
        </w:rPr>
        <w:t xml:space="preserve">http://www.guidetherapeutiquevih.com </w:t>
      </w:r>
    </w:p>
    <w:p w:rsidR="007D44B7" w:rsidRDefault="007D44B7"/>
    <w:p w:rsidR="007D44B7" w:rsidRDefault="007D44B7"/>
    <w:p w:rsidR="007D44B7" w:rsidRDefault="007D44B7"/>
    <w:sectPr w:rsidR="007D44B7">
      <w:footerReference w:type="default" r:id="rId8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5F" w:rsidRDefault="00C80B5F">
      <w:r>
        <w:separator/>
      </w:r>
    </w:p>
  </w:endnote>
  <w:endnote w:type="continuationSeparator" w:id="0">
    <w:p w:rsidR="00C80B5F" w:rsidRDefault="00C8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43B" w:rsidRPr="00C2643B" w:rsidRDefault="00C2643B" w:rsidP="00C264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hyperlink r:id="rId1">
      <w:r>
        <w:rPr>
          <w:color w:val="0563C1"/>
          <w:u w:val="single"/>
        </w:rPr>
        <w:t>www.guidetherapeutiqueVIH.com</w:t>
      </w:r>
    </w:hyperlink>
    <w:r>
      <w:rPr>
        <w:color w:val="000000"/>
      </w:rPr>
      <w:t xml:space="preserve">  </w:t>
    </w:r>
    <w:r>
      <w:tab/>
    </w:r>
    <w:r>
      <w:tab/>
      <w:t>Octobre 2020</w:t>
    </w:r>
  </w:p>
  <w:p w:rsidR="007D44B7" w:rsidRDefault="007D44B7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5F" w:rsidRDefault="00C80B5F">
      <w:r>
        <w:separator/>
      </w:r>
    </w:p>
  </w:footnote>
  <w:footnote w:type="continuationSeparator" w:id="0">
    <w:p w:rsidR="00C80B5F" w:rsidRDefault="00C8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A08"/>
    <w:multiLevelType w:val="multilevel"/>
    <w:tmpl w:val="AC0E0596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0E00AF"/>
    <w:multiLevelType w:val="multilevel"/>
    <w:tmpl w:val="F4E0C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A0213"/>
    <w:multiLevelType w:val="multilevel"/>
    <w:tmpl w:val="5D2E489C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E28650D"/>
    <w:multiLevelType w:val="multilevel"/>
    <w:tmpl w:val="EE68C1BE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68938AB"/>
    <w:multiLevelType w:val="multilevel"/>
    <w:tmpl w:val="69067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44B7"/>
    <w:rsid w:val="007D44B7"/>
    <w:rsid w:val="00C2643B"/>
    <w:rsid w:val="00C8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2643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2643B"/>
  </w:style>
  <w:style w:type="paragraph" w:styleId="Pieddepage">
    <w:name w:val="footer"/>
    <w:basedOn w:val="Normal"/>
    <w:link w:val="PieddepageCar"/>
    <w:uiPriority w:val="99"/>
    <w:unhideWhenUsed/>
    <w:rsid w:val="00C2643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643B"/>
  </w:style>
  <w:style w:type="paragraph" w:styleId="Textedebulles">
    <w:name w:val="Balloon Text"/>
    <w:basedOn w:val="Normal"/>
    <w:link w:val="TextedebullesCar"/>
    <w:uiPriority w:val="99"/>
    <w:semiHidden/>
    <w:unhideWhenUsed/>
    <w:rsid w:val="00C264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2643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2643B"/>
  </w:style>
  <w:style w:type="paragraph" w:styleId="Pieddepage">
    <w:name w:val="footer"/>
    <w:basedOn w:val="Normal"/>
    <w:link w:val="PieddepageCar"/>
    <w:uiPriority w:val="99"/>
    <w:unhideWhenUsed/>
    <w:rsid w:val="00C2643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643B"/>
  </w:style>
  <w:style w:type="paragraph" w:styleId="Textedebulles">
    <w:name w:val="Balloon Text"/>
    <w:basedOn w:val="Normal"/>
    <w:link w:val="TextedebullesCar"/>
    <w:uiPriority w:val="99"/>
    <w:semiHidden/>
    <w:unhideWhenUsed/>
    <w:rsid w:val="00C264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Claude</cp:lastModifiedBy>
  <cp:revision>2</cp:revision>
  <dcterms:created xsi:type="dcterms:W3CDTF">2020-10-27T14:57:00Z</dcterms:created>
  <dcterms:modified xsi:type="dcterms:W3CDTF">2020-10-27T14:58:00Z</dcterms:modified>
</cp:coreProperties>
</file>